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17F1812" w14:textId="794FC7F4" w:rsidR="00690A78" w:rsidRDefault="00690A78" w:rsidP="00702007">
      <w:pPr>
        <w:pStyle w:val="Heading1"/>
        <w:rPr>
          <w:b/>
          <w:bCs/>
        </w:rPr>
      </w:pPr>
      <w:r w:rsidRPr="00690A78">
        <w:rPr>
          <w:b/>
          <w:bCs/>
        </w:rPr>
        <w:t>Tympan with an HDA 200 Headset</w:t>
      </w:r>
    </w:p>
    <w:p w14:paraId="2457CBE6" w14:textId="10C83562" w:rsidR="00690A78" w:rsidRPr="00690A78" w:rsidRDefault="00690A78" w:rsidP="00702007">
      <w:r>
        <w:t>(which lead figure to use?)</w:t>
      </w:r>
    </w:p>
    <w:p w14:paraId="65323188" w14:textId="613586CF" w:rsidR="00690A78" w:rsidRDefault="000E202F" w:rsidP="00702007">
      <w:r w:rsidRPr="000E202F">
        <w:rPr>
          <w:noProof/>
        </w:rPr>
        <w:drawing>
          <wp:inline distT="0" distB="0" distL="0" distR="0" wp14:anchorId="5D8193C8" wp14:editId="331F971C">
            <wp:extent cx="4659086" cy="2607794"/>
            <wp:effectExtent l="0" t="0" r="8255" b="2540"/>
            <wp:docPr id="7" name="Picture 6" descr="A person holding a red headphones to his ear&#10;&#10;Description automatically generated">
              <a:extLst xmlns:a="http://schemas.openxmlformats.org/drawingml/2006/main">
                <a:ext uri="{FF2B5EF4-FFF2-40B4-BE49-F238E27FC236}">
                  <a16:creationId xmlns:a16="http://schemas.microsoft.com/office/drawing/2014/main" id="{6138B3C8-934A-5E57-521C-18DF9355760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A person holding a red headphones to his ear&#10;&#10;Description automatically generated">
                      <a:extLst>
                        <a:ext uri="{FF2B5EF4-FFF2-40B4-BE49-F238E27FC236}">
                          <a16:creationId xmlns:a16="http://schemas.microsoft.com/office/drawing/2014/main" id="{6138B3C8-934A-5E57-521C-18DF93557603}"/>
                        </a:ext>
                      </a:extLst>
                    </pic:cNvPr>
                    <pic:cNvPicPr>
                      <a:picLocks noChangeAspect="1"/>
                    </pic:cNvPicPr>
                  </pic:nvPicPr>
                  <pic:blipFill>
                    <a:blip r:embed="rId7"/>
                    <a:srcRect l="6629" t="10922" r="386" b="3021"/>
                    <a:stretch/>
                  </pic:blipFill>
                  <pic:spPr>
                    <a:xfrm>
                      <a:off x="0" y="0"/>
                      <a:ext cx="4674429" cy="2616382"/>
                    </a:xfrm>
                    <a:prstGeom prst="rect">
                      <a:avLst/>
                    </a:prstGeom>
                  </pic:spPr>
                </pic:pic>
              </a:graphicData>
            </a:graphic>
          </wp:inline>
        </w:drawing>
      </w:r>
    </w:p>
    <w:p w14:paraId="40C41F7C" w14:textId="77777777" w:rsidR="000E202F" w:rsidRDefault="000E202F" w:rsidP="00702007">
      <w:pPr>
        <w:pStyle w:val="p"/>
        <w:ind w:firstLine="0"/>
        <w:jc w:val="left"/>
        <w:rPr>
          <w:rFonts w:asciiTheme="minorHAnsi" w:eastAsiaTheme="minorHAnsi" w:hAnsiTheme="minorHAnsi" w:cstheme="minorBidi"/>
          <w:kern w:val="2"/>
          <w:sz w:val="22"/>
          <w:szCs w:val="22"/>
          <w14:ligatures w14:val="standardContextual"/>
        </w:rPr>
      </w:pPr>
    </w:p>
    <w:p w14:paraId="0FF2311B" w14:textId="13FF35EA" w:rsidR="00690A78" w:rsidRPr="00BF4AB5" w:rsidRDefault="00690A78" w:rsidP="00702007">
      <w:pPr>
        <w:pStyle w:val="p"/>
        <w:ind w:firstLine="0"/>
        <w:jc w:val="left"/>
        <w:rPr>
          <w:rFonts w:asciiTheme="minorHAnsi" w:eastAsiaTheme="minorHAnsi" w:hAnsiTheme="minorHAnsi" w:cstheme="minorBidi"/>
          <w:kern w:val="2"/>
          <w:sz w:val="22"/>
          <w:szCs w:val="22"/>
          <w14:ligatures w14:val="standardContextual"/>
        </w:rPr>
      </w:pPr>
      <w:r w:rsidRPr="00BF4AB5">
        <w:rPr>
          <w:rFonts w:asciiTheme="minorHAnsi" w:eastAsiaTheme="minorHAnsi" w:hAnsiTheme="minorHAnsi" w:cstheme="minorBidi"/>
          <w:kern w:val="2"/>
          <w:sz w:val="22"/>
          <w:szCs w:val="22"/>
          <w14:ligatures w14:val="standardContextual"/>
        </w:rPr>
        <w:t xml:space="preserve">When using a device like the Tympan for hearing science, it is important to know the maximum loudness that can be produced by your system.  If you cannot get loud enough, it can limit the range of hearing loss that you can work with.  It is an important quantity to know.  So, </w:t>
      </w:r>
      <w:r w:rsidR="00114E24" w:rsidRPr="00BF4AB5">
        <w:rPr>
          <w:rFonts w:asciiTheme="minorHAnsi" w:eastAsiaTheme="minorHAnsi" w:hAnsiTheme="minorHAnsi" w:cstheme="minorBidi"/>
          <w:kern w:val="2"/>
          <w:sz w:val="22"/>
          <w:szCs w:val="22"/>
          <w14:ligatures w14:val="standardContextual"/>
        </w:rPr>
        <w:t xml:space="preserve">we measured the maximum sound pressure level that can be produced by the Tympan when used with a standard HDA 200 headset from Sennheiser.  Every headset has its own sensitivity, but we have chosen to start with the HDA 200.  Let’s see what it can do! </w:t>
      </w:r>
    </w:p>
    <w:p w14:paraId="72E0AC11" w14:textId="5716BABB" w:rsidR="00114E24" w:rsidRPr="00BF4AB5" w:rsidRDefault="00114E24" w:rsidP="00702007">
      <w:pPr>
        <w:pStyle w:val="p"/>
        <w:ind w:firstLine="0"/>
        <w:jc w:val="left"/>
        <w:rPr>
          <w:rFonts w:asciiTheme="minorHAnsi" w:eastAsiaTheme="minorHAnsi" w:hAnsiTheme="minorHAnsi" w:cstheme="minorBidi"/>
          <w:kern w:val="2"/>
          <w:sz w:val="22"/>
          <w:szCs w:val="22"/>
          <w14:ligatures w14:val="standardContextual"/>
        </w:rPr>
      </w:pPr>
      <w:r w:rsidRPr="00BF4AB5">
        <w:rPr>
          <w:rFonts w:asciiTheme="minorHAnsi" w:eastAsiaTheme="minorHAnsi" w:hAnsiTheme="minorHAnsi" w:cstheme="minorBidi"/>
          <w:kern w:val="2"/>
          <w:sz w:val="22"/>
          <w:szCs w:val="22"/>
          <w14:ligatures w14:val="standardContextual"/>
        </w:rPr>
        <w:t>GOAL</w:t>
      </w:r>
    </w:p>
    <w:p w14:paraId="0DC17A39" w14:textId="096FFB32" w:rsidR="00114E24" w:rsidRPr="00BF4AB5" w:rsidRDefault="00114E24" w:rsidP="00702007">
      <w:pPr>
        <w:pStyle w:val="p"/>
        <w:ind w:firstLine="0"/>
        <w:jc w:val="left"/>
        <w:rPr>
          <w:rFonts w:asciiTheme="minorHAnsi" w:eastAsiaTheme="minorHAnsi" w:hAnsiTheme="minorHAnsi" w:cstheme="minorBidi"/>
          <w:kern w:val="2"/>
          <w:sz w:val="22"/>
          <w:szCs w:val="22"/>
          <w14:ligatures w14:val="standardContextual"/>
        </w:rPr>
      </w:pPr>
      <w:r w:rsidRPr="00BF4AB5">
        <w:rPr>
          <w:rFonts w:asciiTheme="minorHAnsi" w:eastAsiaTheme="minorHAnsi" w:hAnsiTheme="minorHAnsi" w:cstheme="minorBidi"/>
          <w:kern w:val="2"/>
          <w:sz w:val="22"/>
          <w:szCs w:val="22"/>
          <w14:ligatures w14:val="standardContextual"/>
        </w:rPr>
        <w:t>Our goal was to measure the maximum sound pressure level (SPL) that the Tympan can produce when driving an HDA200 headset without generating excessive harmonic distortion.</w:t>
      </w:r>
    </w:p>
    <w:p w14:paraId="4B259882" w14:textId="7C6B8664" w:rsidR="00114E24" w:rsidRPr="00BF4AB5" w:rsidRDefault="00114E24" w:rsidP="00702007">
      <w:pPr>
        <w:pStyle w:val="p"/>
        <w:ind w:firstLine="0"/>
        <w:jc w:val="left"/>
        <w:rPr>
          <w:rFonts w:asciiTheme="minorHAnsi" w:eastAsiaTheme="minorHAnsi" w:hAnsiTheme="minorHAnsi" w:cstheme="minorBidi"/>
          <w:kern w:val="2"/>
          <w:sz w:val="22"/>
          <w:szCs w:val="22"/>
          <w14:ligatures w14:val="standardContextual"/>
        </w:rPr>
      </w:pPr>
      <w:r w:rsidRPr="00BF4AB5">
        <w:rPr>
          <w:rFonts w:asciiTheme="minorHAnsi" w:eastAsiaTheme="minorHAnsi" w:hAnsiTheme="minorHAnsi" w:cstheme="minorBidi"/>
          <w:kern w:val="2"/>
          <w:sz w:val="22"/>
          <w:szCs w:val="22"/>
          <w14:ligatures w14:val="standardContextual"/>
        </w:rPr>
        <w:t>APPROACH</w:t>
      </w:r>
    </w:p>
    <w:p w14:paraId="267B8743" w14:textId="50387EB7" w:rsidR="00114E24" w:rsidRPr="00BF4AB5" w:rsidRDefault="00114E24" w:rsidP="00702007">
      <w:pPr>
        <w:pStyle w:val="p"/>
        <w:ind w:firstLine="0"/>
        <w:jc w:val="left"/>
        <w:rPr>
          <w:rFonts w:asciiTheme="minorHAnsi" w:eastAsiaTheme="minorHAnsi" w:hAnsiTheme="minorHAnsi" w:cstheme="minorBidi"/>
          <w:kern w:val="2"/>
          <w:sz w:val="22"/>
          <w:szCs w:val="22"/>
          <w14:ligatures w14:val="standardContextual"/>
        </w:rPr>
      </w:pPr>
      <w:r w:rsidRPr="00BF4AB5">
        <w:rPr>
          <w:rFonts w:asciiTheme="minorHAnsi" w:eastAsiaTheme="minorHAnsi" w:hAnsiTheme="minorHAnsi" w:cstheme="minorBidi"/>
          <w:kern w:val="2"/>
          <w:sz w:val="22"/>
          <w:szCs w:val="22"/>
          <w14:ligatures w14:val="standardContextual"/>
        </w:rPr>
        <w:t>We measured the output of the HDA200 using an artificial ear.  We had the Tympan generating test tones at increasing loudness until either (1) we exceeded our self-imposed limit on harmonic distortion or (2) the Tympan could go no louder.</w:t>
      </w:r>
    </w:p>
    <w:p w14:paraId="26379AB2" w14:textId="045237EC" w:rsidR="00114E24" w:rsidRPr="00BF4AB5" w:rsidRDefault="00114E24" w:rsidP="00702007">
      <w:pPr>
        <w:pStyle w:val="p"/>
        <w:ind w:firstLine="0"/>
        <w:jc w:val="left"/>
        <w:rPr>
          <w:rFonts w:asciiTheme="minorHAnsi" w:eastAsiaTheme="minorHAnsi" w:hAnsiTheme="minorHAnsi" w:cstheme="minorBidi"/>
          <w:kern w:val="2"/>
          <w:sz w:val="22"/>
          <w:szCs w:val="22"/>
          <w14:ligatures w14:val="standardContextual"/>
        </w:rPr>
      </w:pPr>
      <w:r w:rsidRPr="00BF4AB5">
        <w:rPr>
          <w:rFonts w:asciiTheme="minorHAnsi" w:eastAsiaTheme="minorHAnsi" w:hAnsiTheme="minorHAnsi" w:cstheme="minorBidi"/>
          <w:kern w:val="2"/>
          <w:sz w:val="22"/>
          <w:szCs w:val="22"/>
          <w14:ligatures w14:val="standardContextual"/>
        </w:rPr>
        <w:t>TEST SETUP</w:t>
      </w:r>
    </w:p>
    <w:p w14:paraId="5EA1EB21" w14:textId="73C19A3A" w:rsidR="007E5137" w:rsidRDefault="00702007" w:rsidP="00702007">
      <w:pPr>
        <w:pStyle w:val="p"/>
        <w:ind w:firstLine="0"/>
        <w:jc w:val="left"/>
      </w:pPr>
      <w:r w:rsidRPr="00702007">
        <w:rPr>
          <w:noProof/>
        </w:rPr>
        <w:lastRenderedPageBreak/>
        <w:drawing>
          <wp:inline distT="0" distB="0" distL="0" distR="0" wp14:anchorId="65469915" wp14:editId="2CAAC2DF">
            <wp:extent cx="4791660" cy="2783840"/>
            <wp:effectExtent l="0" t="0" r="9525" b="0"/>
            <wp:docPr id="12" name="Picture 11" descr="A black round object with wires and a box on a wooden surface&#10;&#10;Description automatically generated">
              <a:extLst xmlns:a="http://schemas.openxmlformats.org/drawingml/2006/main">
                <a:ext uri="{FF2B5EF4-FFF2-40B4-BE49-F238E27FC236}">
                  <a16:creationId xmlns:a16="http://schemas.microsoft.com/office/drawing/2014/main" id="{D8D51C46-B43A-4042-1D4B-5FE323413EE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descr="A black round object with wires and a box on a wooden surface&#10;&#10;Description automatically generated">
                      <a:extLst>
                        <a:ext uri="{FF2B5EF4-FFF2-40B4-BE49-F238E27FC236}">
                          <a16:creationId xmlns:a16="http://schemas.microsoft.com/office/drawing/2014/main" id="{D8D51C46-B43A-4042-1D4B-5FE323413EE1}"/>
                        </a:ext>
                      </a:extLst>
                    </pic:cNvPr>
                    <pic:cNvPicPr>
                      <a:picLocks noChangeAspect="1"/>
                    </pic:cNvPicPr>
                  </pic:nvPicPr>
                  <pic:blipFill>
                    <a:blip r:embed="rId8"/>
                    <a:srcRect l="1527" t="3001" r="351" b="1471"/>
                    <a:stretch/>
                  </pic:blipFill>
                  <pic:spPr>
                    <a:xfrm>
                      <a:off x="0" y="0"/>
                      <a:ext cx="4791660" cy="2783840"/>
                    </a:xfrm>
                    <a:prstGeom prst="rect">
                      <a:avLst/>
                    </a:prstGeom>
                  </pic:spPr>
                </pic:pic>
              </a:graphicData>
            </a:graphic>
          </wp:inline>
        </w:drawing>
      </w:r>
    </w:p>
    <w:p w14:paraId="3E05879E" w14:textId="561D6110" w:rsidR="00114E24" w:rsidRDefault="00114E24" w:rsidP="00702007">
      <w:pPr>
        <w:pStyle w:val="p"/>
        <w:ind w:firstLine="0"/>
        <w:jc w:val="left"/>
      </w:pPr>
      <w:r w:rsidRPr="00114E24">
        <w:rPr>
          <w:noProof/>
        </w:rPr>
        <w:drawing>
          <wp:inline distT="0" distB="0" distL="0" distR="0" wp14:anchorId="402180B3" wp14:editId="6093CA19">
            <wp:extent cx="4261473" cy="2719052"/>
            <wp:effectExtent l="0" t="0" r="6350" b="5715"/>
            <wp:docPr id="37" name="Picture 36" descr="A diagram of a device&#10;&#10;Description automatically generated">
              <a:extLst xmlns:a="http://schemas.openxmlformats.org/drawingml/2006/main">
                <a:ext uri="{FF2B5EF4-FFF2-40B4-BE49-F238E27FC236}">
                  <a16:creationId xmlns:a16="http://schemas.microsoft.com/office/drawing/2014/main" id="{CC785F57-44D0-17E6-1042-5C8FCBE6E58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6" descr="A diagram of a device&#10;&#10;Description automatically generated">
                      <a:extLst>
                        <a:ext uri="{FF2B5EF4-FFF2-40B4-BE49-F238E27FC236}">
                          <a16:creationId xmlns:a16="http://schemas.microsoft.com/office/drawing/2014/main" id="{CC785F57-44D0-17E6-1042-5C8FCBE6E581}"/>
                        </a:ext>
                      </a:extLst>
                    </pic:cNvPr>
                    <pic:cNvPicPr>
                      <a:picLocks noChangeAspect="1"/>
                    </pic:cNvPicPr>
                  </pic:nvPicPr>
                  <pic:blipFill>
                    <a:blip r:embed="rId9"/>
                    <a:stretch>
                      <a:fillRect/>
                    </a:stretch>
                  </pic:blipFill>
                  <pic:spPr>
                    <a:xfrm>
                      <a:off x="0" y="0"/>
                      <a:ext cx="4261473" cy="2719052"/>
                    </a:xfrm>
                    <a:prstGeom prst="rect">
                      <a:avLst/>
                    </a:prstGeom>
                  </pic:spPr>
                </pic:pic>
              </a:graphicData>
            </a:graphic>
          </wp:inline>
        </w:drawing>
      </w:r>
    </w:p>
    <w:p w14:paraId="1EFF5F68" w14:textId="6F648580" w:rsidR="00702007" w:rsidRPr="00BF4AB5" w:rsidRDefault="00702007" w:rsidP="00702007">
      <w:pPr>
        <w:pStyle w:val="p"/>
        <w:ind w:firstLine="0"/>
        <w:jc w:val="left"/>
        <w:rPr>
          <w:rFonts w:asciiTheme="minorHAnsi" w:eastAsiaTheme="minorHAnsi" w:hAnsiTheme="minorHAnsi" w:cstheme="minorBidi"/>
          <w:kern w:val="2"/>
          <w:sz w:val="22"/>
          <w:szCs w:val="22"/>
          <w14:ligatures w14:val="standardContextual"/>
        </w:rPr>
      </w:pPr>
      <w:r w:rsidRPr="00BF4AB5">
        <w:rPr>
          <w:rFonts w:asciiTheme="minorHAnsi" w:eastAsiaTheme="minorHAnsi" w:hAnsiTheme="minorHAnsi" w:cstheme="minorBidi"/>
          <w:kern w:val="2"/>
          <w:sz w:val="22"/>
          <w:szCs w:val="22"/>
          <w14:ligatures w14:val="standardContextual"/>
        </w:rPr>
        <w:t>In addition to the Tympan Rev D and our HDA 200 headset, we used a Bruel &amp; Kjaer Artificial Ear (4153) along with a Bruel &amp; Kjaer microphone (4192).  We used a LabVIEW data acquisition system to record the electrical signal produced by the Tympan and the microphone signal produced by the 4192 from the artificial ear.</w:t>
      </w:r>
    </w:p>
    <w:p w14:paraId="021C2FB3" w14:textId="77777777" w:rsidR="00702007" w:rsidRPr="00BF4AB5" w:rsidRDefault="00702007" w:rsidP="00702007">
      <w:pPr>
        <w:pStyle w:val="p"/>
        <w:ind w:firstLine="0"/>
        <w:jc w:val="left"/>
        <w:rPr>
          <w:rFonts w:asciiTheme="minorHAnsi" w:eastAsiaTheme="minorHAnsi" w:hAnsiTheme="minorHAnsi" w:cstheme="minorBidi"/>
          <w:kern w:val="2"/>
          <w:sz w:val="22"/>
          <w:szCs w:val="22"/>
          <w14:ligatures w14:val="standardContextual"/>
        </w:rPr>
      </w:pPr>
      <w:r w:rsidRPr="00BF4AB5">
        <w:rPr>
          <w:rFonts w:asciiTheme="minorHAnsi" w:eastAsiaTheme="minorHAnsi" w:hAnsiTheme="minorHAnsi" w:cstheme="minorBidi"/>
          <w:kern w:val="2"/>
          <w:sz w:val="22"/>
          <w:szCs w:val="22"/>
          <w14:ligatures w14:val="standardContextual"/>
        </w:rPr>
        <w:t>TYMPAN FIRMWARE</w:t>
      </w:r>
    </w:p>
    <w:p w14:paraId="5457A501" w14:textId="77777777" w:rsidR="00702007" w:rsidRPr="00BF4AB5" w:rsidRDefault="00702007" w:rsidP="00702007">
      <w:pPr>
        <w:pStyle w:val="p"/>
        <w:ind w:firstLine="0"/>
        <w:jc w:val="left"/>
        <w:rPr>
          <w:rFonts w:asciiTheme="minorHAnsi" w:eastAsiaTheme="minorHAnsi" w:hAnsiTheme="minorHAnsi" w:cstheme="minorBidi"/>
          <w:kern w:val="2"/>
          <w:sz w:val="22"/>
          <w:szCs w:val="22"/>
          <w14:ligatures w14:val="standardContextual"/>
        </w:rPr>
      </w:pPr>
      <w:r w:rsidRPr="00BF4AB5">
        <w:rPr>
          <w:rFonts w:asciiTheme="minorHAnsi" w:eastAsiaTheme="minorHAnsi" w:hAnsiTheme="minorHAnsi" w:cstheme="minorBidi"/>
          <w:kern w:val="2"/>
          <w:sz w:val="22"/>
          <w:szCs w:val="22"/>
          <w14:ligatures w14:val="standardContextual"/>
        </w:rPr>
        <w:t xml:space="preserve">We programmed the Tympan to produce sine test tones at different frequencies and amplitudes.  The Tympan program is on our GitHub here ( </w:t>
      </w:r>
      <w:hyperlink r:id="rId10" w:history="1">
        <w:r w:rsidRPr="00BF4AB5">
          <w:rPr>
            <w:rFonts w:asciiTheme="minorHAnsi" w:eastAsiaTheme="minorHAnsi" w:hAnsiTheme="minorHAnsi" w:cstheme="minorBidi"/>
            <w:kern w:val="2"/>
            <w:sz w:val="22"/>
            <w:szCs w:val="22"/>
            <w14:ligatures w14:val="standardContextual"/>
          </w:rPr>
          <w:t>https://github.com/Tympan/Tympan_Sandbox/tree/master/OpenHearing/TonePlayerSDRecorder</w:t>
        </w:r>
      </w:hyperlink>
      <w:r w:rsidRPr="00BF4AB5">
        <w:rPr>
          <w:rFonts w:asciiTheme="minorHAnsi" w:eastAsiaTheme="minorHAnsi" w:hAnsiTheme="minorHAnsi" w:cstheme="minorBidi"/>
          <w:kern w:val="2"/>
          <w:sz w:val="22"/>
          <w:szCs w:val="22"/>
          <w14:ligatures w14:val="standardContextual"/>
        </w:rPr>
        <w:t xml:space="preserve">).  </w:t>
      </w:r>
    </w:p>
    <w:p w14:paraId="41B6C42B" w14:textId="2499BBFF" w:rsidR="00114E24" w:rsidRPr="00BF4AB5" w:rsidRDefault="00702007" w:rsidP="00702007">
      <w:pPr>
        <w:pStyle w:val="p"/>
        <w:ind w:firstLine="0"/>
        <w:jc w:val="left"/>
        <w:rPr>
          <w:rFonts w:asciiTheme="minorHAnsi" w:eastAsiaTheme="minorHAnsi" w:hAnsiTheme="minorHAnsi" w:cstheme="minorBidi"/>
          <w:kern w:val="2"/>
          <w:sz w:val="22"/>
          <w:szCs w:val="22"/>
          <w14:ligatures w14:val="standardContextual"/>
        </w:rPr>
      </w:pPr>
      <w:r w:rsidRPr="00BF4AB5">
        <w:rPr>
          <w:rFonts w:asciiTheme="minorHAnsi" w:eastAsiaTheme="minorHAnsi" w:hAnsiTheme="minorHAnsi" w:cstheme="minorBidi"/>
          <w:kern w:val="2"/>
          <w:sz w:val="22"/>
          <w:szCs w:val="22"/>
          <w14:ligatures w14:val="standardContextual"/>
        </w:rPr>
        <w:t>LABVIEW SOFTWARE</w:t>
      </w:r>
    </w:p>
    <w:p w14:paraId="144BA4FE" w14:textId="0451F3BF" w:rsidR="00B35A55" w:rsidRPr="00BF4AB5" w:rsidRDefault="00702007" w:rsidP="00E10126">
      <w:pPr>
        <w:pStyle w:val="p"/>
        <w:ind w:firstLine="0"/>
        <w:jc w:val="left"/>
        <w:rPr>
          <w:rFonts w:asciiTheme="minorHAnsi" w:eastAsiaTheme="minorHAnsi" w:hAnsiTheme="minorHAnsi" w:cstheme="minorBidi"/>
          <w:kern w:val="2"/>
          <w:sz w:val="22"/>
          <w:szCs w:val="22"/>
          <w14:ligatures w14:val="standardContextual"/>
        </w:rPr>
      </w:pPr>
      <w:r w:rsidRPr="00BF4AB5">
        <w:rPr>
          <w:rFonts w:asciiTheme="minorHAnsi" w:eastAsiaTheme="minorHAnsi" w:hAnsiTheme="minorHAnsi" w:cstheme="minorBidi"/>
          <w:kern w:val="2"/>
          <w:sz w:val="22"/>
          <w:szCs w:val="22"/>
          <w14:ligatures w14:val="standardContextual"/>
        </w:rPr>
        <w:lastRenderedPageBreak/>
        <w:t xml:space="preserve">We used a </w:t>
      </w:r>
      <w:r w:rsidR="00B35A55" w:rsidRPr="00BF4AB5">
        <w:rPr>
          <w:rFonts w:asciiTheme="minorHAnsi" w:eastAsiaTheme="minorHAnsi" w:hAnsiTheme="minorHAnsi" w:cstheme="minorBidi"/>
          <w:kern w:val="2"/>
          <w:sz w:val="22"/>
          <w:szCs w:val="22"/>
          <w14:ligatures w14:val="standardContextual"/>
        </w:rPr>
        <w:t xml:space="preserve">laboratory-grade </w:t>
      </w:r>
      <w:r w:rsidRPr="00BF4AB5">
        <w:rPr>
          <w:rFonts w:asciiTheme="minorHAnsi" w:eastAsiaTheme="minorHAnsi" w:hAnsiTheme="minorHAnsi" w:cstheme="minorBidi"/>
          <w:kern w:val="2"/>
          <w:sz w:val="22"/>
          <w:szCs w:val="22"/>
          <w14:ligatures w14:val="standardContextual"/>
        </w:rPr>
        <w:t>data acquisition system from National Instruments along with</w:t>
      </w:r>
      <w:r w:rsidR="00B35A55" w:rsidRPr="00BF4AB5">
        <w:rPr>
          <w:rFonts w:asciiTheme="minorHAnsi" w:eastAsiaTheme="minorHAnsi" w:hAnsiTheme="minorHAnsi" w:cstheme="minorBidi"/>
          <w:kern w:val="2"/>
          <w:sz w:val="22"/>
          <w:szCs w:val="22"/>
          <w14:ligatures w14:val="standardContextual"/>
        </w:rPr>
        <w:t xml:space="preserve"> a</w:t>
      </w:r>
      <w:r w:rsidRPr="00BF4AB5">
        <w:rPr>
          <w:rFonts w:asciiTheme="minorHAnsi" w:eastAsiaTheme="minorHAnsi" w:hAnsiTheme="minorHAnsi" w:cstheme="minorBidi"/>
          <w:kern w:val="2"/>
          <w:sz w:val="22"/>
          <w:szCs w:val="22"/>
          <w14:ligatures w14:val="standardContextual"/>
        </w:rPr>
        <w:t xml:space="preserve"> LabView program to record our data.  We recorded the microphone signal from the artificial ear</w:t>
      </w:r>
      <w:r w:rsidR="00E10126" w:rsidRPr="00BF4AB5">
        <w:rPr>
          <w:rFonts w:asciiTheme="minorHAnsi" w:eastAsiaTheme="minorHAnsi" w:hAnsiTheme="minorHAnsi" w:cstheme="minorBidi"/>
          <w:kern w:val="2"/>
          <w:sz w:val="22"/>
          <w:szCs w:val="22"/>
          <w14:ligatures w14:val="standardContextual"/>
        </w:rPr>
        <w:t xml:space="preserve"> and, p</w:t>
      </w:r>
      <w:r w:rsidRPr="00BF4AB5">
        <w:rPr>
          <w:rFonts w:asciiTheme="minorHAnsi" w:eastAsiaTheme="minorHAnsi" w:hAnsiTheme="minorHAnsi" w:cstheme="minorBidi"/>
          <w:kern w:val="2"/>
          <w:sz w:val="22"/>
          <w:szCs w:val="22"/>
          <w14:ligatures w14:val="standardContextual"/>
        </w:rPr>
        <w:t>er ANSI-ASA-S3.6</w:t>
      </w:r>
      <w:r w:rsidR="000E202F">
        <w:rPr>
          <w:rFonts w:asciiTheme="minorHAnsi" w:eastAsiaTheme="minorHAnsi" w:hAnsiTheme="minorHAnsi" w:cstheme="minorBidi"/>
          <w:kern w:val="2"/>
          <w:sz w:val="22"/>
          <w:szCs w:val="22"/>
          <w14:ligatures w14:val="standardContextual"/>
        </w:rPr>
        <w:t>-2018</w:t>
      </w:r>
      <w:r w:rsidRPr="00BF4AB5">
        <w:rPr>
          <w:rFonts w:asciiTheme="minorHAnsi" w:eastAsiaTheme="minorHAnsi" w:hAnsiTheme="minorHAnsi" w:cstheme="minorBidi"/>
          <w:kern w:val="2"/>
          <w:sz w:val="22"/>
          <w:szCs w:val="22"/>
          <w14:ligatures w14:val="standardContextual"/>
        </w:rPr>
        <w:t xml:space="preserve"> (Section 6.1.5), </w:t>
      </w:r>
      <w:r w:rsidR="00E10126" w:rsidRPr="00BF4AB5">
        <w:rPr>
          <w:rFonts w:asciiTheme="minorHAnsi" w:eastAsiaTheme="minorHAnsi" w:hAnsiTheme="minorHAnsi" w:cstheme="minorBidi"/>
          <w:kern w:val="2"/>
          <w:sz w:val="22"/>
          <w:szCs w:val="22"/>
          <w14:ligatures w14:val="standardContextual"/>
        </w:rPr>
        <w:t xml:space="preserve">we also recorded the electrical signal produced by the Tympan itself.  </w:t>
      </w:r>
      <w:r w:rsidR="00B35A55" w:rsidRPr="00BF4AB5">
        <w:rPr>
          <w:rFonts w:asciiTheme="minorHAnsi" w:eastAsiaTheme="minorHAnsi" w:hAnsiTheme="minorHAnsi" w:cstheme="minorBidi"/>
          <w:kern w:val="2"/>
          <w:sz w:val="22"/>
          <w:szCs w:val="22"/>
          <w14:ligatures w14:val="standardContextual"/>
        </w:rPr>
        <w:t xml:space="preserve">All data were recorded </w:t>
      </w:r>
      <w:r w:rsidR="00E10126" w:rsidRPr="00BF4AB5">
        <w:rPr>
          <w:rFonts w:asciiTheme="minorHAnsi" w:eastAsiaTheme="minorHAnsi" w:hAnsiTheme="minorHAnsi" w:cstheme="minorBidi"/>
          <w:kern w:val="2"/>
          <w:sz w:val="22"/>
          <w:szCs w:val="22"/>
          <w14:ligatures w14:val="standardContextual"/>
        </w:rPr>
        <w:t xml:space="preserve">as WAV files </w:t>
      </w:r>
      <w:r w:rsidR="00B35A55" w:rsidRPr="00BF4AB5">
        <w:rPr>
          <w:rFonts w:asciiTheme="minorHAnsi" w:eastAsiaTheme="minorHAnsi" w:hAnsiTheme="minorHAnsi" w:cstheme="minorBidi"/>
          <w:kern w:val="2"/>
          <w:sz w:val="22"/>
          <w:szCs w:val="22"/>
          <w14:ligatures w14:val="standardContextual"/>
        </w:rPr>
        <w:t>at a sample rate of 96 kHz.</w:t>
      </w:r>
    </w:p>
    <w:p w14:paraId="0AB6B423" w14:textId="327B302E" w:rsidR="00677321" w:rsidRPr="00BF4AB5" w:rsidRDefault="00677321" w:rsidP="00702007">
      <w:pPr>
        <w:pStyle w:val="p"/>
        <w:ind w:firstLine="0"/>
        <w:jc w:val="left"/>
        <w:rPr>
          <w:rFonts w:asciiTheme="minorHAnsi" w:eastAsiaTheme="minorHAnsi" w:hAnsiTheme="minorHAnsi" w:cstheme="minorBidi"/>
          <w:kern w:val="2"/>
          <w:sz w:val="22"/>
          <w:szCs w:val="22"/>
          <w14:ligatures w14:val="standardContextual"/>
        </w:rPr>
      </w:pPr>
      <w:r w:rsidRPr="00BF4AB5">
        <w:rPr>
          <w:rFonts w:asciiTheme="minorHAnsi" w:eastAsiaTheme="minorHAnsi" w:hAnsiTheme="minorHAnsi" w:cstheme="minorBidi"/>
          <w:kern w:val="2"/>
          <w:sz w:val="22"/>
          <w:szCs w:val="22"/>
          <w14:ligatures w14:val="standardContextual"/>
        </w:rPr>
        <w:t>COLLECTING DATA</w:t>
      </w:r>
    </w:p>
    <w:p w14:paraId="453A626E" w14:textId="5062F4D2" w:rsidR="00677321" w:rsidRPr="00BF4AB5" w:rsidRDefault="00677321" w:rsidP="00702007">
      <w:pPr>
        <w:pStyle w:val="p"/>
        <w:ind w:firstLine="0"/>
        <w:jc w:val="left"/>
        <w:rPr>
          <w:rFonts w:asciiTheme="minorHAnsi" w:eastAsiaTheme="minorHAnsi" w:hAnsiTheme="minorHAnsi" w:cstheme="minorBidi"/>
          <w:kern w:val="2"/>
          <w:sz w:val="22"/>
          <w:szCs w:val="22"/>
          <w14:ligatures w14:val="standardContextual"/>
        </w:rPr>
      </w:pPr>
      <w:r w:rsidRPr="00BF4AB5">
        <w:rPr>
          <w:rFonts w:asciiTheme="minorHAnsi" w:eastAsiaTheme="minorHAnsi" w:hAnsiTheme="minorHAnsi" w:cstheme="minorBidi"/>
          <w:kern w:val="2"/>
          <w:sz w:val="22"/>
          <w:szCs w:val="22"/>
          <w14:ligatures w14:val="standardContextual"/>
        </w:rPr>
        <w:t xml:space="preserve">After placing the headset on the artificial ear, we would command the Tympan to play a steady tone at the desired frequency.  We would record </w:t>
      </w:r>
      <w:r w:rsidR="00E10126" w:rsidRPr="00BF4AB5">
        <w:rPr>
          <w:rFonts w:asciiTheme="minorHAnsi" w:eastAsiaTheme="minorHAnsi" w:hAnsiTheme="minorHAnsi" w:cstheme="minorBidi"/>
          <w:kern w:val="2"/>
          <w:sz w:val="22"/>
          <w:szCs w:val="22"/>
          <w14:ligatures w14:val="standardContextual"/>
        </w:rPr>
        <w:t xml:space="preserve">the output of the Tympan and of the artificial ear.  We would then increment the amplitude and/or frequency and repeat the recording.  </w:t>
      </w:r>
      <w:r w:rsidRPr="00BF4AB5">
        <w:rPr>
          <w:rFonts w:asciiTheme="minorHAnsi" w:eastAsiaTheme="minorHAnsi" w:hAnsiTheme="minorHAnsi" w:cstheme="minorBidi"/>
          <w:kern w:val="2"/>
          <w:sz w:val="22"/>
          <w:szCs w:val="22"/>
          <w14:ligatures w14:val="standardContextual"/>
        </w:rPr>
        <w:t xml:space="preserve">All data were </w:t>
      </w:r>
      <w:r w:rsidR="00E10126" w:rsidRPr="00BF4AB5">
        <w:rPr>
          <w:rFonts w:asciiTheme="minorHAnsi" w:eastAsiaTheme="minorHAnsi" w:hAnsiTheme="minorHAnsi" w:cstheme="minorBidi"/>
          <w:kern w:val="2"/>
          <w:sz w:val="22"/>
          <w:szCs w:val="22"/>
          <w14:ligatures w14:val="standardContextual"/>
        </w:rPr>
        <w:t>post-</w:t>
      </w:r>
      <w:r w:rsidRPr="00BF4AB5">
        <w:rPr>
          <w:rFonts w:asciiTheme="minorHAnsi" w:eastAsiaTheme="minorHAnsi" w:hAnsiTheme="minorHAnsi" w:cstheme="minorBidi"/>
          <w:kern w:val="2"/>
          <w:sz w:val="22"/>
          <w:szCs w:val="22"/>
          <w14:ligatures w14:val="standardContextual"/>
        </w:rPr>
        <w:t xml:space="preserve">processed using </w:t>
      </w:r>
      <w:proofErr w:type="spellStart"/>
      <w:r w:rsidRPr="00BF4AB5">
        <w:rPr>
          <w:rFonts w:asciiTheme="minorHAnsi" w:eastAsiaTheme="minorHAnsi" w:hAnsiTheme="minorHAnsi" w:cstheme="minorBidi"/>
          <w:kern w:val="2"/>
          <w:sz w:val="22"/>
          <w:szCs w:val="22"/>
          <w14:ligatures w14:val="standardContextual"/>
        </w:rPr>
        <w:t>Matlab</w:t>
      </w:r>
      <w:proofErr w:type="spellEnd"/>
      <w:r w:rsidRPr="00BF4AB5">
        <w:rPr>
          <w:rFonts w:asciiTheme="minorHAnsi" w:eastAsiaTheme="minorHAnsi" w:hAnsiTheme="minorHAnsi" w:cstheme="minorBidi"/>
          <w:kern w:val="2"/>
          <w:sz w:val="22"/>
          <w:szCs w:val="22"/>
          <w14:ligatures w14:val="standardContextual"/>
        </w:rPr>
        <w:t xml:space="preserve"> scripts (shared here) </w:t>
      </w:r>
    </w:p>
    <w:p w14:paraId="3B89EA91" w14:textId="7FAF8067" w:rsidR="00B35A55" w:rsidRPr="00BF4AB5" w:rsidRDefault="00E10126" w:rsidP="00702007">
      <w:pPr>
        <w:pStyle w:val="p"/>
        <w:ind w:firstLine="0"/>
        <w:jc w:val="left"/>
        <w:rPr>
          <w:rFonts w:asciiTheme="minorHAnsi" w:eastAsiaTheme="minorHAnsi" w:hAnsiTheme="minorHAnsi" w:cstheme="minorBidi"/>
          <w:kern w:val="2"/>
          <w:sz w:val="22"/>
          <w:szCs w:val="22"/>
          <w14:ligatures w14:val="standardContextual"/>
        </w:rPr>
      </w:pPr>
      <w:r w:rsidRPr="00BF4AB5">
        <w:rPr>
          <w:rFonts w:asciiTheme="minorHAnsi" w:eastAsiaTheme="minorHAnsi" w:hAnsiTheme="minorHAnsi" w:cstheme="minorBidi"/>
          <w:kern w:val="2"/>
          <w:sz w:val="22"/>
          <w:szCs w:val="22"/>
          <w14:ligatures w14:val="standardContextual"/>
        </w:rPr>
        <w:t>DISTORTION LIMITS</w:t>
      </w:r>
    </w:p>
    <w:p w14:paraId="3717FB2B" w14:textId="04CE7EC7" w:rsidR="00B35A55" w:rsidRPr="00BF4AB5" w:rsidRDefault="00B35A55" w:rsidP="000E202F">
      <w:pPr>
        <w:pStyle w:val="p"/>
        <w:ind w:firstLine="0"/>
        <w:jc w:val="left"/>
        <w:rPr>
          <w:rFonts w:asciiTheme="minorHAnsi" w:eastAsiaTheme="minorHAnsi" w:hAnsiTheme="minorHAnsi" w:cstheme="minorBidi"/>
          <w:kern w:val="2"/>
          <w:sz w:val="22"/>
          <w:szCs w:val="22"/>
          <w14:ligatures w14:val="standardContextual"/>
        </w:rPr>
      </w:pPr>
      <w:r w:rsidRPr="00BF4AB5">
        <w:rPr>
          <w:rFonts w:asciiTheme="minorHAnsi" w:eastAsiaTheme="minorHAnsi" w:hAnsiTheme="minorHAnsi" w:cstheme="minorBidi"/>
          <w:kern w:val="2"/>
          <w:sz w:val="22"/>
          <w:szCs w:val="22"/>
          <w14:ligatures w14:val="standardContextual"/>
        </w:rPr>
        <w:t xml:space="preserve">For this test, </w:t>
      </w:r>
      <w:r w:rsidR="00677321" w:rsidRPr="00BF4AB5">
        <w:rPr>
          <w:rFonts w:asciiTheme="minorHAnsi" w:eastAsiaTheme="minorHAnsi" w:hAnsiTheme="minorHAnsi" w:cstheme="minorBidi"/>
          <w:kern w:val="2"/>
          <w:sz w:val="22"/>
          <w:szCs w:val="22"/>
          <w14:ligatures w14:val="standardContextual"/>
        </w:rPr>
        <w:t xml:space="preserve">we define the </w:t>
      </w:r>
      <w:r w:rsidRPr="00BF4AB5">
        <w:rPr>
          <w:rFonts w:asciiTheme="minorHAnsi" w:eastAsiaTheme="minorHAnsi" w:hAnsiTheme="minorHAnsi" w:cstheme="minorBidi"/>
          <w:kern w:val="2"/>
          <w:sz w:val="22"/>
          <w:szCs w:val="22"/>
          <w14:ligatures w14:val="standardContextual"/>
        </w:rPr>
        <w:t>maximum sound pressure level (SPL</w:t>
      </w:r>
      <w:r w:rsidR="00677321" w:rsidRPr="00BF4AB5">
        <w:rPr>
          <w:rFonts w:asciiTheme="minorHAnsi" w:eastAsiaTheme="minorHAnsi" w:hAnsiTheme="minorHAnsi" w:cstheme="minorBidi"/>
          <w:kern w:val="2"/>
          <w:sz w:val="22"/>
          <w:szCs w:val="22"/>
          <w14:ligatures w14:val="standardContextual"/>
        </w:rPr>
        <w:t xml:space="preserve">) to be the highest level produced by the headset when the harmonic distortion is still below our limits.  </w:t>
      </w:r>
      <w:r w:rsidR="000E202F" w:rsidRPr="000E202F">
        <w:rPr>
          <w:rFonts w:asciiTheme="minorHAnsi" w:eastAsiaTheme="minorHAnsi" w:hAnsiTheme="minorHAnsi" w:cstheme="minorBidi"/>
          <w:kern w:val="2"/>
          <w:sz w:val="22"/>
          <w:szCs w:val="22"/>
          <w14:ligatures w14:val="standardContextual"/>
        </w:rPr>
        <w:t>Using ANSI-ASA-S3.6</w:t>
      </w:r>
      <w:r w:rsidR="000E202F">
        <w:rPr>
          <w:rFonts w:asciiTheme="minorHAnsi" w:eastAsiaTheme="minorHAnsi" w:hAnsiTheme="minorHAnsi" w:cstheme="minorBidi"/>
          <w:kern w:val="2"/>
          <w:sz w:val="22"/>
          <w:szCs w:val="22"/>
          <w14:ligatures w14:val="standardContextual"/>
        </w:rPr>
        <w:t>-2018 (</w:t>
      </w:r>
      <w:r w:rsidR="000E202F" w:rsidRPr="00BF4AB5">
        <w:rPr>
          <w:rFonts w:asciiTheme="minorHAnsi" w:eastAsiaTheme="minorHAnsi" w:hAnsiTheme="minorHAnsi" w:cstheme="minorBidi"/>
          <w:kern w:val="2"/>
          <w:sz w:val="22"/>
          <w:szCs w:val="22"/>
          <w14:ligatures w14:val="standardContextual"/>
        </w:rPr>
        <w:t>Section 3.1.5</w:t>
      </w:r>
      <w:r w:rsidR="000E202F">
        <w:rPr>
          <w:rFonts w:asciiTheme="minorHAnsi" w:eastAsiaTheme="minorHAnsi" w:hAnsiTheme="minorHAnsi" w:cstheme="minorBidi"/>
          <w:kern w:val="2"/>
          <w:sz w:val="22"/>
          <w:szCs w:val="22"/>
          <w14:ligatures w14:val="standardContextual"/>
        </w:rPr>
        <w:t>)</w:t>
      </w:r>
      <w:r w:rsidR="000E202F" w:rsidRPr="000E202F">
        <w:rPr>
          <w:rFonts w:asciiTheme="minorHAnsi" w:eastAsiaTheme="minorHAnsi" w:hAnsiTheme="minorHAnsi" w:cstheme="minorBidi"/>
          <w:kern w:val="2"/>
          <w:sz w:val="22"/>
          <w:szCs w:val="22"/>
          <w14:ligatures w14:val="standardContextual"/>
        </w:rPr>
        <w:t xml:space="preserve"> as a reference, we set our distortion limits to be</w:t>
      </w:r>
      <w:r w:rsidR="000E202F">
        <w:rPr>
          <w:rFonts w:asciiTheme="minorHAnsi" w:eastAsiaTheme="minorHAnsi" w:hAnsiTheme="minorHAnsi" w:cstheme="minorBidi"/>
          <w:kern w:val="2"/>
          <w:sz w:val="22"/>
          <w:szCs w:val="22"/>
          <w14:ligatures w14:val="standardContextual"/>
        </w:rPr>
        <w:t>:</w:t>
      </w:r>
    </w:p>
    <w:p w14:paraId="5125E818" w14:textId="77777777" w:rsidR="00677321" w:rsidRPr="00BF4AB5" w:rsidRDefault="00677321" w:rsidP="00677321">
      <w:pPr>
        <w:pStyle w:val="ListParagraph"/>
        <w:numPr>
          <w:ilvl w:val="0"/>
          <w:numId w:val="2"/>
        </w:numPr>
      </w:pPr>
      <w:r w:rsidRPr="00BF4AB5">
        <w:t xml:space="preserve">No more than 2.5% total harmonic distortion </w:t>
      </w:r>
    </w:p>
    <w:p w14:paraId="3645AF52" w14:textId="77777777" w:rsidR="00677321" w:rsidRPr="00BF4AB5" w:rsidRDefault="00677321" w:rsidP="00677321">
      <w:pPr>
        <w:pStyle w:val="ListParagraph"/>
        <w:numPr>
          <w:ilvl w:val="0"/>
          <w:numId w:val="2"/>
        </w:numPr>
      </w:pPr>
      <w:r w:rsidRPr="00BF4AB5">
        <w:t>No more than 2.0% distortion for the second and third harmonic</w:t>
      </w:r>
    </w:p>
    <w:p w14:paraId="2A63A506" w14:textId="77777777" w:rsidR="00677321" w:rsidRPr="00BF4AB5" w:rsidRDefault="00677321" w:rsidP="00677321">
      <w:pPr>
        <w:pStyle w:val="ListParagraph"/>
        <w:numPr>
          <w:ilvl w:val="0"/>
          <w:numId w:val="2"/>
        </w:numPr>
      </w:pPr>
      <w:r w:rsidRPr="00BF4AB5">
        <w:t>No more than 0.3% distortion for the fourth and each higher harmonic</w:t>
      </w:r>
    </w:p>
    <w:p w14:paraId="5EC9620F" w14:textId="1D6F2644" w:rsidR="003B55A0" w:rsidRPr="00BF4AB5" w:rsidRDefault="000E202F" w:rsidP="00677321">
      <w:pPr>
        <w:pStyle w:val="p"/>
        <w:ind w:firstLine="0"/>
        <w:jc w:val="left"/>
        <w:rPr>
          <w:rFonts w:asciiTheme="minorHAnsi" w:eastAsiaTheme="minorHAnsi" w:hAnsiTheme="minorHAnsi" w:cstheme="minorBidi"/>
          <w:kern w:val="2"/>
          <w:sz w:val="22"/>
          <w:szCs w:val="22"/>
          <w14:ligatures w14:val="standardContextual"/>
        </w:rPr>
      </w:pPr>
      <w:r>
        <w:rPr>
          <w:rFonts w:asciiTheme="minorHAnsi" w:eastAsiaTheme="minorHAnsi" w:hAnsiTheme="minorHAnsi" w:cstheme="minorBidi"/>
          <w:kern w:val="2"/>
          <w:sz w:val="22"/>
          <w:szCs w:val="22"/>
          <w14:ligatures w14:val="standardContextual"/>
        </w:rPr>
        <w:t>Continuing to take inspiration from S3.6-2018</w:t>
      </w:r>
      <w:r w:rsidR="003B55A0" w:rsidRPr="00BF4AB5">
        <w:rPr>
          <w:rFonts w:asciiTheme="minorHAnsi" w:eastAsiaTheme="minorHAnsi" w:hAnsiTheme="minorHAnsi" w:cstheme="minorBidi"/>
          <w:kern w:val="2"/>
          <w:sz w:val="22"/>
          <w:szCs w:val="22"/>
          <w14:ligatures w14:val="standardContextual"/>
        </w:rPr>
        <w:t>, we assessed the harmonic distortion using the microphone signal for the tones below 6 kHz</w:t>
      </w:r>
      <w:r>
        <w:rPr>
          <w:rFonts w:asciiTheme="minorHAnsi" w:eastAsiaTheme="minorHAnsi" w:hAnsiTheme="minorHAnsi" w:cstheme="minorBidi"/>
          <w:kern w:val="2"/>
          <w:sz w:val="22"/>
          <w:szCs w:val="22"/>
          <w14:ligatures w14:val="standardContextual"/>
        </w:rPr>
        <w:t xml:space="preserve"> while, f</w:t>
      </w:r>
      <w:r w:rsidR="003B55A0" w:rsidRPr="00BF4AB5">
        <w:rPr>
          <w:rFonts w:asciiTheme="minorHAnsi" w:eastAsiaTheme="minorHAnsi" w:hAnsiTheme="minorHAnsi" w:cstheme="minorBidi"/>
          <w:kern w:val="2"/>
          <w:sz w:val="22"/>
          <w:szCs w:val="22"/>
          <w14:ligatures w14:val="standardContextual"/>
        </w:rPr>
        <w:t>or the tones at 6 kHz and above, we assessed the harmonic distortion using the electrical signal recorded directly from the Tympan.</w:t>
      </w:r>
    </w:p>
    <w:p w14:paraId="13FEA972" w14:textId="0B96188C" w:rsidR="00677321" w:rsidRPr="00BF4AB5" w:rsidRDefault="00677321" w:rsidP="00677321">
      <w:pPr>
        <w:pStyle w:val="p"/>
        <w:ind w:firstLine="0"/>
        <w:jc w:val="left"/>
        <w:rPr>
          <w:rFonts w:asciiTheme="minorHAnsi" w:eastAsiaTheme="minorHAnsi" w:hAnsiTheme="minorHAnsi" w:cstheme="minorBidi"/>
          <w:kern w:val="2"/>
          <w:sz w:val="22"/>
          <w:szCs w:val="22"/>
          <w14:ligatures w14:val="standardContextual"/>
        </w:rPr>
      </w:pPr>
      <w:r w:rsidRPr="00BF4AB5">
        <w:rPr>
          <w:rFonts w:asciiTheme="minorHAnsi" w:eastAsiaTheme="minorHAnsi" w:hAnsiTheme="minorHAnsi" w:cstheme="minorBidi"/>
          <w:kern w:val="2"/>
          <w:sz w:val="22"/>
          <w:szCs w:val="22"/>
          <w14:ligatures w14:val="standardContextual"/>
        </w:rPr>
        <w:t>RESULTS</w:t>
      </w:r>
      <w:r w:rsidR="003B55A0" w:rsidRPr="00BF4AB5">
        <w:rPr>
          <w:rFonts w:asciiTheme="minorHAnsi" w:eastAsiaTheme="minorHAnsi" w:hAnsiTheme="minorHAnsi" w:cstheme="minorBidi"/>
          <w:kern w:val="2"/>
          <w:sz w:val="22"/>
          <w:szCs w:val="22"/>
          <w14:ligatures w14:val="standardContextual"/>
        </w:rPr>
        <w:t>: Sound Pressure Level</w:t>
      </w:r>
    </w:p>
    <w:p w14:paraId="013FFF5A" w14:textId="4C0DF746" w:rsidR="00677321" w:rsidRPr="00BF4AB5" w:rsidRDefault="00E10126" w:rsidP="00677321">
      <w:pPr>
        <w:pStyle w:val="p"/>
        <w:ind w:firstLine="0"/>
        <w:jc w:val="left"/>
        <w:rPr>
          <w:rFonts w:asciiTheme="minorHAnsi" w:eastAsiaTheme="minorHAnsi" w:hAnsiTheme="minorHAnsi" w:cstheme="minorBidi"/>
          <w:kern w:val="2"/>
          <w:sz w:val="22"/>
          <w:szCs w:val="22"/>
          <w14:ligatures w14:val="standardContextual"/>
        </w:rPr>
      </w:pPr>
      <w:r w:rsidRPr="00BF4AB5">
        <w:rPr>
          <w:rFonts w:asciiTheme="minorHAnsi" w:eastAsiaTheme="minorHAnsi" w:hAnsiTheme="minorHAnsi" w:cstheme="minorBidi"/>
          <w:kern w:val="2"/>
          <w:sz w:val="22"/>
          <w:szCs w:val="22"/>
          <w14:ligatures w14:val="standardContextual"/>
        </w:rPr>
        <w:t>The table and figure below show the maximum SPL that we achieved at each test frequency while staying within the distortion limits defined above.</w:t>
      </w:r>
    </w:p>
    <w:p w14:paraId="1A40C884" w14:textId="0971A3BC" w:rsidR="003B55A0" w:rsidRDefault="003B55A0" w:rsidP="00677321">
      <w:pPr>
        <w:pStyle w:val="p"/>
        <w:ind w:firstLine="0"/>
        <w:jc w:val="left"/>
      </w:pPr>
      <w:r>
        <w:rPr>
          <w:noProof/>
        </w:rPr>
        <w:lastRenderedPageBreak/>
        <w:drawing>
          <wp:inline distT="0" distB="0" distL="0" distR="0" wp14:anchorId="313EC5FA" wp14:editId="7DB560C5">
            <wp:extent cx="4114800" cy="3364992"/>
            <wp:effectExtent l="0" t="0" r="0" b="6985"/>
            <wp:docPr id="167985278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1">
                      <a:extLst>
                        <a:ext uri="{28A0092B-C50C-407E-A947-70E740481C1C}">
                          <a14:useLocalDpi xmlns:a14="http://schemas.microsoft.com/office/drawing/2010/main" val="0"/>
                        </a:ext>
                      </a:extLst>
                    </a:blip>
                    <a:srcRect r="50312"/>
                    <a:stretch/>
                  </pic:blipFill>
                  <pic:spPr bwMode="auto">
                    <a:xfrm>
                      <a:off x="0" y="0"/>
                      <a:ext cx="4114800" cy="3364992"/>
                    </a:xfrm>
                    <a:prstGeom prst="rect">
                      <a:avLst/>
                    </a:prstGeom>
                    <a:noFill/>
                    <a:ln>
                      <a:noFill/>
                    </a:ln>
                    <a:extLst>
                      <a:ext uri="{53640926-AAD7-44D8-BBD7-CCE9431645EC}">
                        <a14:shadowObscured xmlns:a14="http://schemas.microsoft.com/office/drawing/2010/main"/>
                      </a:ext>
                    </a:extLst>
                  </pic:spPr>
                </pic:pic>
              </a:graphicData>
            </a:graphic>
          </wp:inline>
        </w:drawing>
      </w:r>
    </w:p>
    <w:p w14:paraId="2ADE89DF" w14:textId="371DBFE3" w:rsidR="003B55A0" w:rsidRDefault="00754FC3" w:rsidP="00702007">
      <w:r w:rsidRPr="00754FC3">
        <w:rPr>
          <w:noProof/>
        </w:rPr>
        <w:drawing>
          <wp:inline distT="0" distB="0" distL="0" distR="0" wp14:anchorId="044D68E0" wp14:editId="56EF09AD">
            <wp:extent cx="3149600" cy="3632200"/>
            <wp:effectExtent l="19050" t="19050" r="12700" b="25400"/>
            <wp:docPr id="16838183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149600" cy="3632200"/>
                    </a:xfrm>
                    <a:prstGeom prst="rect">
                      <a:avLst/>
                    </a:prstGeom>
                    <a:noFill/>
                    <a:ln>
                      <a:solidFill>
                        <a:schemeClr val="bg1"/>
                      </a:solidFill>
                    </a:ln>
                  </pic:spPr>
                </pic:pic>
              </a:graphicData>
            </a:graphic>
          </wp:inline>
        </w:drawing>
      </w:r>
    </w:p>
    <w:p w14:paraId="024F14C1" w14:textId="45602063" w:rsidR="003B55A0" w:rsidRDefault="003B55A0" w:rsidP="00702007">
      <w:r>
        <w:t>RESULTS: Hearing Level</w:t>
      </w:r>
    </w:p>
    <w:p w14:paraId="44A6FAD7" w14:textId="1E77DCF5" w:rsidR="003B55A0" w:rsidRDefault="003B55A0" w:rsidP="00702007">
      <w:r>
        <w:t xml:space="preserve">In addition to reporting the maximum values as sound pressure level (SPL), it is often desired to know the values expressed as “Hearing Level” (HL).  </w:t>
      </w:r>
      <w:proofErr w:type="gramStart"/>
      <w:r>
        <w:t>HL  can</w:t>
      </w:r>
      <w:proofErr w:type="gramEnd"/>
      <w:r>
        <w:t xml:space="preserve"> be computed from SPL given the “reference equivalent threshold sound pressure level” (RETSPL) that is provided by the headset </w:t>
      </w:r>
      <w:r>
        <w:lastRenderedPageBreak/>
        <w:t xml:space="preserve">manufacturer.  </w:t>
      </w:r>
      <w:r w:rsidR="00754FC3">
        <w:t>The RETSPL values for the Sennheiser HDA are published and were included in the table above.  As a result, the maximum HL that can be produced by the HDA 200 as driven by the Tympan are shown in the table and in the figure below.</w:t>
      </w:r>
      <w:r>
        <w:t xml:space="preserve"> </w:t>
      </w:r>
    </w:p>
    <w:p w14:paraId="42614584" w14:textId="28B4B4BE" w:rsidR="00754FC3" w:rsidRDefault="00754FC3" w:rsidP="00702007">
      <w:r>
        <w:rPr>
          <w:noProof/>
        </w:rPr>
        <w:drawing>
          <wp:inline distT="0" distB="0" distL="0" distR="0" wp14:anchorId="3786A40E" wp14:editId="059A3D32">
            <wp:extent cx="4114800" cy="3364992"/>
            <wp:effectExtent l="0" t="0" r="0" b="6985"/>
            <wp:docPr id="1094749839" name="Picture 3" descr="A graph of a number of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749839" name="Picture 3" descr="A graph of a number of numbers&#10;&#10;Description automatically generated with medium confidence"/>
                    <pic:cNvPicPr>
                      <a:picLocks noChangeAspect="1" noChangeArrowheads="1"/>
                    </pic:cNvPicPr>
                  </pic:nvPicPr>
                  <pic:blipFill rotWithShape="1">
                    <a:blip r:embed="rId11">
                      <a:extLst>
                        <a:ext uri="{28A0092B-C50C-407E-A947-70E740481C1C}">
                          <a14:useLocalDpi xmlns:a14="http://schemas.microsoft.com/office/drawing/2010/main" val="0"/>
                        </a:ext>
                      </a:extLst>
                    </a:blip>
                    <a:srcRect l="49013" r="1299"/>
                    <a:stretch/>
                  </pic:blipFill>
                  <pic:spPr bwMode="auto">
                    <a:xfrm>
                      <a:off x="0" y="0"/>
                      <a:ext cx="4114800" cy="3364992"/>
                    </a:xfrm>
                    <a:prstGeom prst="rect">
                      <a:avLst/>
                    </a:prstGeom>
                    <a:noFill/>
                    <a:ln>
                      <a:noFill/>
                    </a:ln>
                    <a:extLst>
                      <a:ext uri="{53640926-AAD7-44D8-BBD7-CCE9431645EC}">
                        <a14:shadowObscured xmlns:a14="http://schemas.microsoft.com/office/drawing/2010/main"/>
                      </a:ext>
                    </a:extLst>
                  </pic:spPr>
                </pic:pic>
              </a:graphicData>
            </a:graphic>
          </wp:inline>
        </w:drawing>
      </w:r>
    </w:p>
    <w:p w14:paraId="3B172478" w14:textId="0453FE44" w:rsidR="00754FC3" w:rsidRDefault="00754FC3" w:rsidP="00702007">
      <w:r>
        <w:t>DISCUSSION</w:t>
      </w:r>
    </w:p>
    <w:p w14:paraId="6CCD3BB7" w14:textId="77777777" w:rsidR="00754FC3" w:rsidRPr="00754FC3" w:rsidRDefault="00754FC3" w:rsidP="00754FC3">
      <w:pPr>
        <w:pStyle w:val="p"/>
        <w:ind w:firstLine="0"/>
        <w:rPr>
          <w:rFonts w:asciiTheme="minorHAnsi" w:eastAsiaTheme="minorHAnsi" w:hAnsiTheme="minorHAnsi" w:cstheme="minorBidi"/>
          <w:kern w:val="2"/>
          <w:sz w:val="22"/>
          <w:szCs w:val="22"/>
          <w14:ligatures w14:val="standardContextual"/>
        </w:rPr>
      </w:pPr>
      <w:r w:rsidRPr="00754FC3">
        <w:rPr>
          <w:rFonts w:asciiTheme="minorHAnsi" w:eastAsiaTheme="minorHAnsi" w:hAnsiTheme="minorHAnsi" w:cstheme="minorBidi"/>
          <w:kern w:val="2"/>
          <w:sz w:val="22"/>
          <w:szCs w:val="22"/>
          <w:u w:val="single"/>
          <w14:ligatures w14:val="standardContextual"/>
        </w:rPr>
        <w:t>Overall output level.</w:t>
      </w:r>
      <w:r w:rsidRPr="00754FC3">
        <w:rPr>
          <w:rFonts w:asciiTheme="minorHAnsi" w:eastAsiaTheme="minorHAnsi" w:hAnsiTheme="minorHAnsi" w:cstheme="minorBidi"/>
          <w:kern w:val="2"/>
          <w:sz w:val="22"/>
          <w:szCs w:val="22"/>
          <w14:ligatures w14:val="standardContextual"/>
        </w:rPr>
        <w:t xml:space="preserve"> For the commonly used audiogram frequency range (125–8000 Hz), the Tympan with the HDA200 can produce up to 108–115 dB SPL (or 79–105 dB HL), depending upon the specific frequency of interest. </w:t>
      </w:r>
    </w:p>
    <w:p w14:paraId="1D3C9094" w14:textId="77777777" w:rsidR="00754FC3" w:rsidRDefault="00754FC3" w:rsidP="00754FC3">
      <w:pPr>
        <w:pStyle w:val="p"/>
        <w:ind w:firstLine="0"/>
        <w:rPr>
          <w:rFonts w:asciiTheme="minorHAnsi" w:eastAsiaTheme="minorHAnsi" w:hAnsiTheme="minorHAnsi" w:cstheme="minorBidi"/>
          <w:kern w:val="2"/>
          <w:sz w:val="22"/>
          <w:szCs w:val="22"/>
          <w14:ligatures w14:val="standardContextual"/>
        </w:rPr>
      </w:pPr>
      <w:r w:rsidRPr="00754FC3">
        <w:rPr>
          <w:rFonts w:asciiTheme="minorHAnsi" w:eastAsiaTheme="minorHAnsi" w:hAnsiTheme="minorHAnsi" w:cstheme="minorBidi"/>
          <w:kern w:val="2"/>
          <w:sz w:val="22"/>
          <w:szCs w:val="22"/>
          <w:u w:val="single"/>
          <w14:ligatures w14:val="standardContextual"/>
        </w:rPr>
        <w:t xml:space="preserve">Decreasing </w:t>
      </w:r>
      <w:r>
        <w:rPr>
          <w:rFonts w:asciiTheme="minorHAnsi" w:eastAsiaTheme="minorHAnsi" w:hAnsiTheme="minorHAnsi" w:cstheme="minorBidi"/>
          <w:kern w:val="2"/>
          <w:sz w:val="22"/>
          <w:szCs w:val="22"/>
          <w:u w:val="single"/>
          <w14:ligatures w14:val="standardContextual"/>
        </w:rPr>
        <w:t>SPL</w:t>
      </w:r>
      <w:r w:rsidRPr="00754FC3">
        <w:rPr>
          <w:rFonts w:asciiTheme="minorHAnsi" w:eastAsiaTheme="minorHAnsi" w:hAnsiTheme="minorHAnsi" w:cstheme="minorBidi"/>
          <w:kern w:val="2"/>
          <w:sz w:val="22"/>
          <w:szCs w:val="22"/>
          <w:u w:val="single"/>
          <w14:ligatures w14:val="standardContextual"/>
        </w:rPr>
        <w:t xml:space="preserve"> at Higher Frequencies</w:t>
      </w:r>
      <w:r w:rsidRPr="00754FC3">
        <w:rPr>
          <w:rFonts w:asciiTheme="minorHAnsi" w:eastAsiaTheme="minorHAnsi" w:hAnsiTheme="minorHAnsi" w:cstheme="minorBidi"/>
          <w:kern w:val="2"/>
          <w:sz w:val="22"/>
          <w:szCs w:val="22"/>
          <w14:ligatures w14:val="standardContextual"/>
        </w:rPr>
        <w:t>. In the extended high frequency range</w:t>
      </w:r>
      <w:r>
        <w:rPr>
          <w:rFonts w:asciiTheme="minorHAnsi" w:eastAsiaTheme="minorHAnsi" w:hAnsiTheme="minorHAnsi" w:cstheme="minorBidi"/>
          <w:kern w:val="2"/>
          <w:sz w:val="22"/>
          <w:szCs w:val="22"/>
          <w14:ligatures w14:val="standardContextual"/>
        </w:rPr>
        <w:t xml:space="preserve"> (&gt; 8kHz)</w:t>
      </w:r>
      <w:r w:rsidRPr="00754FC3">
        <w:rPr>
          <w:rFonts w:asciiTheme="minorHAnsi" w:eastAsiaTheme="minorHAnsi" w:hAnsiTheme="minorHAnsi" w:cstheme="minorBidi"/>
          <w:kern w:val="2"/>
          <w:sz w:val="22"/>
          <w:szCs w:val="22"/>
          <w14:ligatures w14:val="standardContextual"/>
        </w:rPr>
        <w:t xml:space="preserve">, </w:t>
      </w:r>
      <w:r>
        <w:rPr>
          <w:rFonts w:asciiTheme="minorHAnsi" w:eastAsiaTheme="minorHAnsi" w:hAnsiTheme="minorHAnsi" w:cstheme="minorBidi"/>
          <w:kern w:val="2"/>
          <w:sz w:val="22"/>
          <w:szCs w:val="22"/>
          <w14:ligatures w14:val="standardContextual"/>
        </w:rPr>
        <w:t xml:space="preserve">we see that the maximum SPL </w:t>
      </w:r>
      <w:r w:rsidRPr="00754FC3">
        <w:rPr>
          <w:rFonts w:asciiTheme="minorHAnsi" w:eastAsiaTheme="minorHAnsi" w:hAnsiTheme="minorHAnsi" w:cstheme="minorBidi"/>
          <w:kern w:val="2"/>
          <w:sz w:val="22"/>
          <w:szCs w:val="22"/>
          <w14:ligatures w14:val="standardContextual"/>
        </w:rPr>
        <w:t xml:space="preserve">drops modestly as frequency increases. </w:t>
      </w:r>
      <w:r>
        <w:rPr>
          <w:rFonts w:asciiTheme="minorHAnsi" w:eastAsiaTheme="minorHAnsi" w:hAnsiTheme="minorHAnsi" w:cstheme="minorBidi"/>
          <w:kern w:val="2"/>
          <w:sz w:val="22"/>
          <w:szCs w:val="22"/>
          <w14:ligatures w14:val="standardContextual"/>
        </w:rPr>
        <w:t>This modest drop</w:t>
      </w:r>
      <w:r w:rsidRPr="00754FC3">
        <w:rPr>
          <w:rFonts w:asciiTheme="minorHAnsi" w:eastAsiaTheme="minorHAnsi" w:hAnsiTheme="minorHAnsi" w:cstheme="minorBidi"/>
          <w:kern w:val="2"/>
          <w:sz w:val="22"/>
          <w:szCs w:val="22"/>
          <w14:ligatures w14:val="standardContextual"/>
        </w:rPr>
        <w:t xml:space="preserve"> is due to the frequency response of the HDA200 headset</w:t>
      </w:r>
      <w:r>
        <w:rPr>
          <w:rFonts w:asciiTheme="minorHAnsi" w:eastAsiaTheme="minorHAnsi" w:hAnsiTheme="minorHAnsi" w:cstheme="minorBidi"/>
          <w:kern w:val="2"/>
          <w:sz w:val="22"/>
          <w:szCs w:val="22"/>
          <w14:ligatures w14:val="standardContextual"/>
        </w:rPr>
        <w:t xml:space="preserve">; </w:t>
      </w:r>
      <w:r w:rsidRPr="00754FC3">
        <w:rPr>
          <w:rFonts w:asciiTheme="minorHAnsi" w:eastAsiaTheme="minorHAnsi" w:hAnsiTheme="minorHAnsi" w:cstheme="minorBidi"/>
          <w:kern w:val="2"/>
          <w:sz w:val="22"/>
          <w:szCs w:val="22"/>
          <w14:ligatures w14:val="standardContextual"/>
        </w:rPr>
        <w:t xml:space="preserve">the voltage/current provided by the Tympan </w:t>
      </w:r>
      <w:r>
        <w:rPr>
          <w:rFonts w:asciiTheme="minorHAnsi" w:eastAsiaTheme="minorHAnsi" w:hAnsiTheme="minorHAnsi" w:cstheme="minorBidi"/>
          <w:kern w:val="2"/>
          <w:sz w:val="22"/>
          <w:szCs w:val="22"/>
          <w14:ligatures w14:val="standardContextual"/>
        </w:rPr>
        <w:t xml:space="preserve">in this frequency range </w:t>
      </w:r>
      <w:r w:rsidRPr="00754FC3">
        <w:rPr>
          <w:rFonts w:asciiTheme="minorHAnsi" w:eastAsiaTheme="minorHAnsi" w:hAnsiTheme="minorHAnsi" w:cstheme="minorBidi"/>
          <w:kern w:val="2"/>
          <w:sz w:val="22"/>
          <w:szCs w:val="22"/>
          <w14:ligatures w14:val="standardContextual"/>
        </w:rPr>
        <w:t xml:space="preserve">is </w:t>
      </w:r>
      <w:r>
        <w:rPr>
          <w:rFonts w:asciiTheme="minorHAnsi" w:eastAsiaTheme="minorHAnsi" w:hAnsiTheme="minorHAnsi" w:cstheme="minorBidi"/>
          <w:kern w:val="2"/>
          <w:sz w:val="22"/>
          <w:szCs w:val="22"/>
          <w14:ligatures w14:val="standardContextual"/>
        </w:rPr>
        <w:t xml:space="preserve">consistent with the lower frequencies.  </w:t>
      </w:r>
    </w:p>
    <w:p w14:paraId="1878C97A" w14:textId="7A91AF67" w:rsidR="00754FC3" w:rsidRPr="00754FC3" w:rsidRDefault="00754FC3" w:rsidP="00754FC3">
      <w:pPr>
        <w:pStyle w:val="p"/>
        <w:ind w:firstLine="0"/>
        <w:rPr>
          <w:rFonts w:asciiTheme="minorHAnsi" w:eastAsiaTheme="minorHAnsi" w:hAnsiTheme="minorHAnsi" w:cstheme="minorBidi"/>
          <w:kern w:val="2"/>
          <w:sz w:val="22"/>
          <w:szCs w:val="22"/>
          <w14:ligatures w14:val="standardContextual"/>
        </w:rPr>
      </w:pPr>
      <w:r w:rsidRPr="00754FC3">
        <w:rPr>
          <w:rFonts w:asciiTheme="minorHAnsi" w:eastAsiaTheme="minorHAnsi" w:hAnsiTheme="minorHAnsi" w:cstheme="minorBidi"/>
          <w:kern w:val="2"/>
          <w:sz w:val="22"/>
          <w:szCs w:val="22"/>
          <w:u w:val="single"/>
          <w14:ligatures w14:val="standardContextual"/>
        </w:rPr>
        <w:t>Decreasing HL at Higher Frequencies</w:t>
      </w:r>
      <w:r>
        <w:rPr>
          <w:rFonts w:asciiTheme="minorHAnsi" w:eastAsiaTheme="minorHAnsi" w:hAnsiTheme="minorHAnsi" w:cstheme="minorBidi"/>
          <w:kern w:val="2"/>
          <w:sz w:val="22"/>
          <w:szCs w:val="22"/>
          <w14:ligatures w14:val="standardContextual"/>
        </w:rPr>
        <w:t>.  Of course, when looking at the HL values at the extended high frequencies (&gt; 8 kHz), the maximum HL values drop dramatically, but this result is due to the lower sensitivity of human hearing at these frequencies and is not related to the performance of the headset or of the Tympan.</w:t>
      </w:r>
    </w:p>
    <w:p w14:paraId="0A1AE456" w14:textId="563A942A" w:rsidR="00754FC3" w:rsidRDefault="00754FC3" w:rsidP="00754FC3">
      <w:pPr>
        <w:pStyle w:val="p"/>
        <w:ind w:firstLine="0"/>
        <w:rPr>
          <w:rFonts w:asciiTheme="minorHAnsi" w:eastAsiaTheme="minorHAnsi" w:hAnsiTheme="minorHAnsi" w:cstheme="minorBidi"/>
          <w:kern w:val="2"/>
          <w:sz w:val="22"/>
          <w:szCs w:val="22"/>
          <w14:ligatures w14:val="standardContextual"/>
        </w:rPr>
      </w:pPr>
      <w:r w:rsidRPr="00754FC3">
        <w:rPr>
          <w:rFonts w:asciiTheme="minorHAnsi" w:eastAsiaTheme="minorHAnsi" w:hAnsiTheme="minorHAnsi" w:cstheme="minorBidi"/>
          <w:kern w:val="2"/>
          <w:sz w:val="22"/>
          <w:szCs w:val="22"/>
          <w:u w:val="single"/>
          <w14:ligatures w14:val="standardContextual"/>
        </w:rPr>
        <w:t>Potential Level with Other Headsets.</w:t>
      </w:r>
      <w:r w:rsidRPr="00754FC3">
        <w:rPr>
          <w:rFonts w:asciiTheme="minorHAnsi" w:eastAsiaTheme="minorHAnsi" w:hAnsiTheme="minorHAnsi" w:cstheme="minorBidi"/>
          <w:kern w:val="2"/>
          <w:sz w:val="22"/>
          <w:szCs w:val="22"/>
          <w14:ligatures w14:val="standardContextual"/>
        </w:rPr>
        <w:t xml:space="preserve"> This testing only evaluated the maximum level of the Tympan when used with the HDA200. If the Tympan is used with other headsets, different maximum level values should be expected. </w:t>
      </w:r>
      <w:r>
        <w:rPr>
          <w:rFonts w:asciiTheme="minorHAnsi" w:eastAsiaTheme="minorHAnsi" w:hAnsiTheme="minorHAnsi" w:cstheme="minorBidi"/>
          <w:kern w:val="2"/>
          <w:sz w:val="22"/>
          <w:szCs w:val="22"/>
          <w14:ligatures w14:val="standardContextual"/>
        </w:rPr>
        <w:t xml:space="preserve">For example, we tested the Tympan with consumer earbuds (see here: </w:t>
      </w:r>
      <w:hyperlink r:id="rId13" w:history="1">
        <w:r w:rsidRPr="000350C1">
          <w:rPr>
            <w:rStyle w:val="Hyperlink"/>
            <w:rFonts w:asciiTheme="minorHAnsi" w:eastAsiaTheme="minorHAnsi" w:hAnsiTheme="minorHAnsi" w:cstheme="minorBidi"/>
            <w:kern w:val="2"/>
            <w:sz w:val="22"/>
            <w:szCs w:val="22"/>
            <w14:ligatures w14:val="standardContextual"/>
          </w:rPr>
          <w:t>https://openaudio.blogspot.com/2017/05/calibrating-my-earphones-with-tympan.html</w:t>
        </w:r>
      </w:hyperlink>
      <w:r>
        <w:rPr>
          <w:rFonts w:asciiTheme="minorHAnsi" w:eastAsiaTheme="minorHAnsi" w:hAnsiTheme="minorHAnsi" w:cstheme="minorBidi"/>
          <w:kern w:val="2"/>
          <w:sz w:val="22"/>
          <w:szCs w:val="22"/>
          <w14:ligatures w14:val="standardContextual"/>
        </w:rPr>
        <w:t>) and saw loudness values of 105-117 dB SPL at 1 kHz, depending upon the distortion criteria.</w:t>
      </w:r>
      <w:r w:rsidR="00BF4AB5">
        <w:rPr>
          <w:rFonts w:asciiTheme="minorHAnsi" w:eastAsiaTheme="minorHAnsi" w:hAnsiTheme="minorHAnsi" w:cstheme="minorBidi"/>
          <w:kern w:val="2"/>
          <w:sz w:val="22"/>
          <w:szCs w:val="22"/>
          <w14:ligatures w14:val="standardContextual"/>
        </w:rPr>
        <w:t xml:space="preserve"> </w:t>
      </w:r>
    </w:p>
    <w:p w14:paraId="6CD619AB" w14:textId="526F40BA" w:rsidR="00754FC3" w:rsidRPr="00754FC3" w:rsidRDefault="00754FC3" w:rsidP="00754FC3">
      <w:pPr>
        <w:pStyle w:val="p"/>
        <w:ind w:firstLine="0"/>
        <w:rPr>
          <w:rFonts w:asciiTheme="minorHAnsi" w:eastAsiaTheme="minorHAnsi" w:hAnsiTheme="minorHAnsi" w:cstheme="minorBidi"/>
          <w:kern w:val="2"/>
          <w:sz w:val="22"/>
          <w:szCs w:val="22"/>
          <w14:ligatures w14:val="standardContextual"/>
        </w:rPr>
      </w:pPr>
      <w:r w:rsidRPr="00754FC3">
        <w:rPr>
          <w:rFonts w:asciiTheme="minorHAnsi" w:eastAsiaTheme="minorHAnsi" w:hAnsiTheme="minorHAnsi" w:cstheme="minorBidi"/>
          <w:kern w:val="2"/>
          <w:sz w:val="22"/>
          <w:szCs w:val="22"/>
          <w:u w:val="single"/>
          <w14:ligatures w14:val="standardContextual"/>
        </w:rPr>
        <w:t>Tympan’s Electrical Output</w:t>
      </w:r>
      <w:r>
        <w:rPr>
          <w:rFonts w:asciiTheme="minorHAnsi" w:eastAsiaTheme="minorHAnsi" w:hAnsiTheme="minorHAnsi" w:cstheme="minorBidi"/>
          <w:kern w:val="2"/>
          <w:sz w:val="22"/>
          <w:szCs w:val="22"/>
          <w14:ligatures w14:val="standardContextual"/>
        </w:rPr>
        <w:t xml:space="preserve">.  The Tympan provides </w:t>
      </w:r>
      <w:r w:rsidRPr="00754FC3">
        <w:rPr>
          <w:rFonts w:asciiTheme="minorHAnsi" w:eastAsiaTheme="minorHAnsi" w:hAnsiTheme="minorHAnsi" w:cstheme="minorBidi"/>
          <w:kern w:val="2"/>
          <w:sz w:val="22"/>
          <w:szCs w:val="22"/>
          <w14:ligatures w14:val="standardContextual"/>
        </w:rPr>
        <w:t>an electrical signal</w:t>
      </w:r>
      <w:r>
        <w:rPr>
          <w:rFonts w:asciiTheme="minorHAnsi" w:eastAsiaTheme="minorHAnsi" w:hAnsiTheme="minorHAnsi" w:cstheme="minorBidi"/>
          <w:kern w:val="2"/>
          <w:sz w:val="22"/>
          <w:szCs w:val="22"/>
          <w14:ligatures w14:val="standardContextual"/>
        </w:rPr>
        <w:t xml:space="preserve"> to drive the headset</w:t>
      </w:r>
      <w:r w:rsidRPr="00754FC3">
        <w:rPr>
          <w:rFonts w:asciiTheme="minorHAnsi" w:eastAsiaTheme="minorHAnsi" w:hAnsiTheme="minorHAnsi" w:cstheme="minorBidi"/>
          <w:kern w:val="2"/>
          <w:sz w:val="22"/>
          <w:szCs w:val="22"/>
          <w14:ligatures w14:val="standardContextual"/>
        </w:rPr>
        <w:t xml:space="preserve">. It is the headset that converts the electrical signal into </w:t>
      </w:r>
      <w:r>
        <w:rPr>
          <w:rFonts w:asciiTheme="minorHAnsi" w:eastAsiaTheme="minorHAnsi" w:hAnsiTheme="minorHAnsi" w:cstheme="minorBidi"/>
          <w:kern w:val="2"/>
          <w:sz w:val="22"/>
          <w:szCs w:val="22"/>
          <w14:ligatures w14:val="standardContextual"/>
        </w:rPr>
        <w:t xml:space="preserve">acoustic </w:t>
      </w:r>
      <w:r w:rsidRPr="00754FC3">
        <w:rPr>
          <w:rFonts w:asciiTheme="minorHAnsi" w:eastAsiaTheme="minorHAnsi" w:hAnsiTheme="minorHAnsi" w:cstheme="minorBidi"/>
          <w:kern w:val="2"/>
          <w:sz w:val="22"/>
          <w:szCs w:val="22"/>
          <w14:ligatures w14:val="standardContextual"/>
        </w:rPr>
        <w:t xml:space="preserve">level. Regardless of frequency, the Tympan’s </w:t>
      </w:r>
      <w:r w:rsidRPr="00754FC3">
        <w:rPr>
          <w:rFonts w:asciiTheme="minorHAnsi" w:eastAsiaTheme="minorHAnsi" w:hAnsiTheme="minorHAnsi" w:cstheme="minorBidi"/>
          <w:kern w:val="2"/>
          <w:sz w:val="22"/>
          <w:szCs w:val="22"/>
          <w14:ligatures w14:val="standardContextual"/>
        </w:rPr>
        <w:lastRenderedPageBreak/>
        <w:t xml:space="preserve">hardware is designed to deliver a clean output up to an amplitude of approximately 1 </w:t>
      </w:r>
      <w:proofErr w:type="spellStart"/>
      <w:r w:rsidRPr="00754FC3">
        <w:rPr>
          <w:rFonts w:asciiTheme="minorHAnsi" w:eastAsiaTheme="minorHAnsi" w:hAnsiTheme="minorHAnsi" w:cstheme="minorBidi"/>
          <w:kern w:val="2"/>
          <w:sz w:val="22"/>
          <w:szCs w:val="22"/>
          <w14:ligatures w14:val="standardContextual"/>
        </w:rPr>
        <w:t>Vrms</w:t>
      </w:r>
      <w:proofErr w:type="spellEnd"/>
      <w:r w:rsidRPr="00754FC3">
        <w:rPr>
          <w:rFonts w:asciiTheme="minorHAnsi" w:eastAsiaTheme="minorHAnsi" w:hAnsiTheme="minorHAnsi" w:cstheme="minorBidi"/>
          <w:kern w:val="2"/>
          <w:sz w:val="22"/>
          <w:szCs w:val="22"/>
          <w14:ligatures w14:val="standardContextual"/>
        </w:rPr>
        <w:t xml:space="preserve"> into a load of at least 32 ohms.</w:t>
      </w:r>
      <w:r w:rsidR="00BF4AB5">
        <w:rPr>
          <w:rFonts w:asciiTheme="minorHAnsi" w:eastAsiaTheme="minorHAnsi" w:hAnsiTheme="minorHAnsi" w:cstheme="minorBidi"/>
          <w:kern w:val="2"/>
          <w:sz w:val="22"/>
          <w:szCs w:val="22"/>
          <w14:ligatures w14:val="standardContextual"/>
        </w:rPr>
        <w:t xml:space="preserve">  So, i</w:t>
      </w:r>
      <w:r w:rsidRPr="00754FC3">
        <w:rPr>
          <w:rFonts w:asciiTheme="minorHAnsi" w:eastAsiaTheme="minorHAnsi" w:hAnsiTheme="minorHAnsi" w:cstheme="minorBidi"/>
          <w:kern w:val="2"/>
          <w:sz w:val="22"/>
          <w:szCs w:val="22"/>
          <w14:ligatures w14:val="standardContextual"/>
        </w:rPr>
        <w:t xml:space="preserve">f </w:t>
      </w:r>
      <w:r w:rsidR="00BF4AB5">
        <w:rPr>
          <w:rFonts w:asciiTheme="minorHAnsi" w:eastAsiaTheme="minorHAnsi" w:hAnsiTheme="minorHAnsi" w:cstheme="minorBidi"/>
          <w:kern w:val="2"/>
          <w:sz w:val="22"/>
          <w:szCs w:val="22"/>
          <w14:ligatures w14:val="standardContextual"/>
        </w:rPr>
        <w:t xml:space="preserve">you need </w:t>
      </w:r>
      <w:proofErr w:type="gramStart"/>
      <w:r w:rsidR="00BF4AB5">
        <w:rPr>
          <w:rFonts w:asciiTheme="minorHAnsi" w:eastAsiaTheme="minorHAnsi" w:hAnsiTheme="minorHAnsi" w:cstheme="minorBidi"/>
          <w:kern w:val="2"/>
          <w:sz w:val="22"/>
          <w:szCs w:val="22"/>
          <w14:ligatures w14:val="standardContextual"/>
        </w:rPr>
        <w:t>more loudness</w:t>
      </w:r>
      <w:proofErr w:type="gramEnd"/>
      <w:r w:rsidR="00BF4AB5">
        <w:rPr>
          <w:rFonts w:asciiTheme="minorHAnsi" w:eastAsiaTheme="minorHAnsi" w:hAnsiTheme="minorHAnsi" w:cstheme="minorBidi"/>
          <w:kern w:val="2"/>
          <w:sz w:val="22"/>
          <w:szCs w:val="22"/>
          <w14:ligatures w14:val="standardContextual"/>
        </w:rPr>
        <w:t xml:space="preserve"> than </w:t>
      </w:r>
      <w:r w:rsidRPr="00754FC3">
        <w:rPr>
          <w:rFonts w:asciiTheme="minorHAnsi" w:eastAsiaTheme="minorHAnsi" w:hAnsiTheme="minorHAnsi" w:cstheme="minorBidi"/>
          <w:kern w:val="2"/>
          <w:sz w:val="22"/>
          <w:szCs w:val="22"/>
          <w14:ligatures w14:val="standardContextual"/>
        </w:rPr>
        <w:t xml:space="preserve">seen </w:t>
      </w:r>
      <w:r w:rsidR="00BF4AB5">
        <w:rPr>
          <w:rFonts w:asciiTheme="minorHAnsi" w:eastAsiaTheme="minorHAnsi" w:hAnsiTheme="minorHAnsi" w:cstheme="minorBidi"/>
          <w:kern w:val="2"/>
          <w:sz w:val="22"/>
          <w:szCs w:val="22"/>
          <w14:ligatures w14:val="standardContextual"/>
        </w:rPr>
        <w:t xml:space="preserve">here </w:t>
      </w:r>
      <w:r w:rsidRPr="00754FC3">
        <w:rPr>
          <w:rFonts w:asciiTheme="minorHAnsi" w:eastAsiaTheme="minorHAnsi" w:hAnsiTheme="minorHAnsi" w:cstheme="minorBidi"/>
          <w:kern w:val="2"/>
          <w:sz w:val="22"/>
          <w:szCs w:val="22"/>
          <w14:ligatures w14:val="standardContextual"/>
        </w:rPr>
        <w:t xml:space="preserve">with the HDA200, </w:t>
      </w:r>
      <w:r w:rsidR="00BF4AB5">
        <w:rPr>
          <w:rFonts w:asciiTheme="minorHAnsi" w:eastAsiaTheme="minorHAnsi" w:hAnsiTheme="minorHAnsi" w:cstheme="minorBidi"/>
          <w:kern w:val="2"/>
          <w:sz w:val="22"/>
          <w:szCs w:val="22"/>
          <w14:ligatures w14:val="standardContextual"/>
        </w:rPr>
        <w:t>you can easily try your own favorite headset or earphones!</w:t>
      </w:r>
    </w:p>
    <w:p w14:paraId="40733261" w14:textId="77777777" w:rsidR="00754FC3" w:rsidRDefault="00754FC3" w:rsidP="00702007"/>
    <w:sectPr w:rsidR="00754FC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21B9190" w14:textId="77777777" w:rsidR="005755D7" w:rsidRDefault="005755D7" w:rsidP="00114E24">
      <w:pPr>
        <w:spacing w:after="0" w:line="240" w:lineRule="auto"/>
      </w:pPr>
      <w:r>
        <w:separator/>
      </w:r>
    </w:p>
  </w:endnote>
  <w:endnote w:type="continuationSeparator" w:id="0">
    <w:p w14:paraId="060FFC85" w14:textId="77777777" w:rsidR="005755D7" w:rsidRDefault="005755D7" w:rsidP="00114E2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5C1367B" w14:textId="77777777" w:rsidR="005755D7" w:rsidRDefault="005755D7" w:rsidP="00114E24">
      <w:pPr>
        <w:spacing w:after="0" w:line="240" w:lineRule="auto"/>
      </w:pPr>
      <w:r>
        <w:separator/>
      </w:r>
    </w:p>
  </w:footnote>
  <w:footnote w:type="continuationSeparator" w:id="0">
    <w:p w14:paraId="6E0A30FD" w14:textId="77777777" w:rsidR="005755D7" w:rsidRDefault="005755D7" w:rsidP="00114E2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C0C24EC"/>
    <w:multiLevelType w:val="hybridMultilevel"/>
    <w:tmpl w:val="76120B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6DA9322B"/>
    <w:multiLevelType w:val="hybridMultilevel"/>
    <w:tmpl w:val="FC18EDE2"/>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956062745">
    <w:abstractNumId w:val="1"/>
  </w:num>
  <w:num w:numId="2" w16cid:durableId="176515020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90A78"/>
    <w:rsid w:val="000E202F"/>
    <w:rsid w:val="00114E24"/>
    <w:rsid w:val="00174748"/>
    <w:rsid w:val="002E10EF"/>
    <w:rsid w:val="003B55A0"/>
    <w:rsid w:val="003D2E31"/>
    <w:rsid w:val="005755D7"/>
    <w:rsid w:val="00672B2F"/>
    <w:rsid w:val="00677321"/>
    <w:rsid w:val="00690A78"/>
    <w:rsid w:val="0069249D"/>
    <w:rsid w:val="00702007"/>
    <w:rsid w:val="00754FC3"/>
    <w:rsid w:val="007E5137"/>
    <w:rsid w:val="00847985"/>
    <w:rsid w:val="008A31C6"/>
    <w:rsid w:val="00B35A55"/>
    <w:rsid w:val="00BB5EB1"/>
    <w:rsid w:val="00BF4AB5"/>
    <w:rsid w:val="00E10126"/>
    <w:rsid w:val="00E35D8D"/>
    <w:rsid w:val="00ED4DD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E2439A"/>
  <w15:chartTrackingRefBased/>
  <w15:docId w15:val="{3335D46A-6A20-40F6-8A55-0B4C14F1B6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90A78"/>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690A78"/>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690A78"/>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690A78"/>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690A78"/>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690A7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90A7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90A7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90A7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90A78"/>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690A78"/>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690A78"/>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690A78"/>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690A78"/>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690A7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90A7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90A7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90A78"/>
    <w:rPr>
      <w:rFonts w:eastAsiaTheme="majorEastAsia" w:cstheme="majorBidi"/>
      <w:color w:val="272727" w:themeColor="text1" w:themeTint="D8"/>
    </w:rPr>
  </w:style>
  <w:style w:type="paragraph" w:styleId="Title">
    <w:name w:val="Title"/>
    <w:basedOn w:val="Normal"/>
    <w:next w:val="Normal"/>
    <w:link w:val="TitleChar"/>
    <w:uiPriority w:val="10"/>
    <w:qFormat/>
    <w:rsid w:val="00690A7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90A7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90A78"/>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90A7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90A78"/>
    <w:pPr>
      <w:spacing w:before="160"/>
      <w:jc w:val="center"/>
    </w:pPr>
    <w:rPr>
      <w:i/>
      <w:iCs/>
      <w:color w:val="404040" w:themeColor="text1" w:themeTint="BF"/>
    </w:rPr>
  </w:style>
  <w:style w:type="character" w:customStyle="1" w:styleId="QuoteChar">
    <w:name w:val="Quote Char"/>
    <w:basedOn w:val="DefaultParagraphFont"/>
    <w:link w:val="Quote"/>
    <w:uiPriority w:val="29"/>
    <w:rsid w:val="00690A78"/>
    <w:rPr>
      <w:i/>
      <w:iCs/>
      <w:color w:val="404040" w:themeColor="text1" w:themeTint="BF"/>
    </w:rPr>
  </w:style>
  <w:style w:type="paragraph" w:styleId="ListParagraph">
    <w:name w:val="List Paragraph"/>
    <w:basedOn w:val="Normal"/>
    <w:uiPriority w:val="34"/>
    <w:qFormat/>
    <w:rsid w:val="00690A78"/>
    <w:pPr>
      <w:ind w:left="720"/>
      <w:contextualSpacing/>
    </w:pPr>
  </w:style>
  <w:style w:type="character" w:styleId="IntenseEmphasis">
    <w:name w:val="Intense Emphasis"/>
    <w:basedOn w:val="DefaultParagraphFont"/>
    <w:uiPriority w:val="21"/>
    <w:qFormat/>
    <w:rsid w:val="00690A78"/>
    <w:rPr>
      <w:i/>
      <w:iCs/>
      <w:color w:val="0F4761" w:themeColor="accent1" w:themeShade="BF"/>
    </w:rPr>
  </w:style>
  <w:style w:type="paragraph" w:styleId="IntenseQuote">
    <w:name w:val="Intense Quote"/>
    <w:basedOn w:val="Normal"/>
    <w:next w:val="Normal"/>
    <w:link w:val="IntenseQuoteChar"/>
    <w:uiPriority w:val="30"/>
    <w:qFormat/>
    <w:rsid w:val="00690A7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690A78"/>
    <w:rPr>
      <w:i/>
      <w:iCs/>
      <w:color w:val="0F4761" w:themeColor="accent1" w:themeShade="BF"/>
    </w:rPr>
  </w:style>
  <w:style w:type="character" w:styleId="IntenseReference">
    <w:name w:val="Intense Reference"/>
    <w:basedOn w:val="DefaultParagraphFont"/>
    <w:uiPriority w:val="32"/>
    <w:qFormat/>
    <w:rsid w:val="00690A78"/>
    <w:rPr>
      <w:b/>
      <w:bCs/>
      <w:smallCaps/>
      <w:color w:val="0F4761" w:themeColor="accent1" w:themeShade="BF"/>
      <w:spacing w:val="5"/>
    </w:rPr>
  </w:style>
  <w:style w:type="paragraph" w:customStyle="1" w:styleId="p">
    <w:name w:val="p"/>
    <w:aliases w:val="Creare Paragraph,Paragraph"/>
    <w:basedOn w:val="Normal"/>
    <w:rsid w:val="00690A78"/>
    <w:pPr>
      <w:spacing w:after="240" w:line="240" w:lineRule="auto"/>
      <w:ind w:firstLine="720"/>
      <w:jc w:val="both"/>
    </w:pPr>
    <w:rPr>
      <w:rFonts w:ascii="Times New Roman" w:eastAsia="Times New Roman" w:hAnsi="Times New Roman" w:cs="Times New Roman"/>
      <w:kern w:val="0"/>
      <w:sz w:val="24"/>
      <w:szCs w:val="20"/>
      <w14:ligatures w14:val="none"/>
    </w:rPr>
  </w:style>
  <w:style w:type="character" w:styleId="FootnoteReference">
    <w:name w:val="footnote reference"/>
    <w:basedOn w:val="DefaultParagraphFont"/>
    <w:rsid w:val="00114E24"/>
    <w:rPr>
      <w:vertAlign w:val="superscript"/>
    </w:rPr>
  </w:style>
  <w:style w:type="character" w:styleId="Hyperlink">
    <w:name w:val="Hyperlink"/>
    <w:basedOn w:val="DefaultParagraphFont"/>
    <w:uiPriority w:val="99"/>
    <w:unhideWhenUsed/>
    <w:rsid w:val="00702007"/>
    <w:rPr>
      <w:color w:val="467886" w:themeColor="hyperlink"/>
      <w:u w:val="single"/>
    </w:rPr>
  </w:style>
  <w:style w:type="character" w:styleId="UnresolvedMention">
    <w:name w:val="Unresolved Mention"/>
    <w:basedOn w:val="DefaultParagraphFont"/>
    <w:uiPriority w:val="99"/>
    <w:semiHidden/>
    <w:unhideWhenUsed/>
    <w:rsid w:val="00702007"/>
    <w:rPr>
      <w:color w:val="605E5C"/>
      <w:shd w:val="clear" w:color="auto" w:fill="E1DFDD"/>
    </w:rPr>
  </w:style>
  <w:style w:type="paragraph" w:customStyle="1" w:styleId="r">
    <w:name w:val="r"/>
    <w:aliases w:val="Creare Reference"/>
    <w:basedOn w:val="Normal"/>
    <w:rsid w:val="00754FC3"/>
    <w:pPr>
      <w:spacing w:after="120" w:line="240" w:lineRule="auto"/>
      <w:ind w:left="720" w:hanging="720"/>
      <w:jc w:val="both"/>
    </w:pPr>
    <w:rPr>
      <w:rFonts w:ascii="Times New Roman" w:eastAsia="Times New Roman" w:hAnsi="Times New Roman" w:cs="Times New Roman"/>
      <w:kern w:val="0"/>
      <w:sz w:val="24"/>
      <w:szCs w:val="2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95277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hyperlink" Target="https://openaudio.blogspot.com/2017/05/calibrating-my-earphones-with-tympan.html" TargetMode="Externa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5.emf"/><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5" Type="http://schemas.openxmlformats.org/officeDocument/2006/relationships/footnotes" Target="footnotes.xml"/><Relationship Id="rId15" Type="http://schemas.openxmlformats.org/officeDocument/2006/relationships/theme" Target="theme/theme1.xml"/><Relationship Id="rId10" Type="http://schemas.openxmlformats.org/officeDocument/2006/relationships/hyperlink" Target="https://github.com/Tympan/Tympan_Sandbox/tree/master/OpenHearing/TonePlayerSDRecorder"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155</TotalTime>
  <Pages>6</Pages>
  <Words>864</Words>
  <Characters>4931</Characters>
  <Application>Microsoft Office Word</Application>
  <DocSecurity>0</DocSecurity>
  <Lines>41</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Chip Audette</dc:creator>
  <cp:keywords/>
  <dc:description/>
  <cp:lastModifiedBy>Chip Audette</cp:lastModifiedBy>
  <cp:revision>3</cp:revision>
  <dcterms:created xsi:type="dcterms:W3CDTF">2024-09-03T14:25:00Z</dcterms:created>
  <dcterms:modified xsi:type="dcterms:W3CDTF">2024-09-04T16:12:00Z</dcterms:modified>
</cp:coreProperties>
</file>